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line="360" w:lineRule="auto"/>
        <w:ind w:left="1606" w:hanging="1606" w:hangingChars="500"/>
        <w:jc w:val="both"/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  <w:lang w:val="zh-CN"/>
        </w:rPr>
      </w:pPr>
    </w:p>
    <w:p>
      <w:pPr>
        <w:spacing w:before="100" w:beforeAutospacing="1" w:line="360" w:lineRule="auto"/>
        <w:ind w:left="0" w:leftChars="0" w:hanging="6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  <w:lang w:val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  <w:lang w:val="zh-CN"/>
        </w:rPr>
        <w:t>重庆交旅建设工程有限公司歌乐忠魂·渣滓洞沉浸式研学营地项目柔性砖、劈开砖及青石蘑菇石板采购竞争性比选补遗通知</w:t>
      </w:r>
    </w:p>
    <w:p>
      <w:pPr>
        <w:spacing w:before="100" w:beforeAutospacing="1"/>
        <w:rPr>
          <w:rFonts w:hint="eastAsia" w:ascii="方正楷体_GBK" w:hAnsi="方正楷体_GBK" w:eastAsia="方正楷体_GBK" w:cs="方正楷体_GBK"/>
          <w:sz w:val="28"/>
          <w:szCs w:val="28"/>
          <w:lang w:val="zh-CN"/>
        </w:rPr>
      </w:pPr>
    </w:p>
    <w:p>
      <w:pPr>
        <w:spacing w:before="100" w:beforeAutospacing="1"/>
        <w:rPr>
          <w:rFonts w:hint="eastAsia" w:ascii="方正楷体_GBK" w:hAnsi="方正楷体_GBK" w:eastAsia="方正楷体_GBK" w:cs="方正楷体_GBK"/>
          <w:sz w:val="28"/>
          <w:szCs w:val="28"/>
          <w:lang w:val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zh-CN"/>
        </w:rPr>
        <w:t>各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zh-CN" w:eastAsia="zh-CN"/>
        </w:rPr>
        <w:t>潜在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zh-CN"/>
        </w:rPr>
        <w:t>竞价人：</w:t>
      </w:r>
    </w:p>
    <w:p>
      <w:pPr>
        <w:pStyle w:val="2"/>
        <w:ind w:firstLine="560" w:firstLineChars="200"/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zh-CN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zh-CN" w:eastAsia="zh-CN" w:bidi="ar-SA"/>
        </w:rPr>
        <w:t>现将本采购补遗通知如下，如与比选文件不一致，以本补遗通知为准。</w:t>
      </w:r>
    </w:p>
    <w:p>
      <w:pPr>
        <w:pStyle w:val="2"/>
        <w:numPr>
          <w:ilvl w:val="0"/>
          <w:numId w:val="1"/>
        </w:numPr>
        <w:ind w:firstLine="560" w:firstLineChars="200"/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zh-CN" w:eastAsia="zh-CN" w:bidi="ar-SA"/>
        </w:rPr>
        <w:t>原竞争性比选文件“附件</w:t>
      </w:r>
      <w: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  <w:t>一</w:t>
      </w:r>
      <w: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zh-CN" w:eastAsia="zh-CN" w:bidi="ar-SA"/>
        </w:rPr>
        <w:t>：柔性砖、劈开砖及青石蘑菇石板规格型号及数量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 xml:space="preserve"> </w:t>
      </w:r>
      <w: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zh-CN" w:eastAsia="zh-CN" w:bidi="ar-SA"/>
        </w:rPr>
        <w:t>”以本补遗通知附件为准</w:t>
      </w:r>
    </w:p>
    <w:p>
      <w:pPr>
        <w:pStyle w:val="2"/>
        <w:numPr>
          <w:ilvl w:val="0"/>
          <w:numId w:val="1"/>
        </w:numPr>
        <w:ind w:firstLine="560" w:firstLineChars="200"/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zh-CN" w:eastAsia="zh-CN" w:bidi="ar-SA"/>
        </w:rPr>
        <w:t>原竞争性比选文件“附件</w:t>
      </w:r>
      <w: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  <w:t>五</w:t>
      </w:r>
      <w: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zh-CN" w:eastAsia="zh-CN" w:bidi="ar-SA"/>
        </w:rPr>
        <w:t>：柔性砖、劈开砖及青石蘑菇石板供应商报价单 ”以本补遗通知附件为准</w:t>
      </w:r>
    </w:p>
    <w:p>
      <w:pPr>
        <w:pStyle w:val="2"/>
        <w:numPr>
          <w:ilvl w:val="0"/>
          <w:numId w:val="0"/>
        </w:numP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</w:pPr>
    </w:p>
    <w:p>
      <w:pPr>
        <w:pStyle w:val="2"/>
        <w:numPr>
          <w:ilvl w:val="0"/>
          <w:numId w:val="0"/>
        </w:numP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</w:pPr>
    </w:p>
    <w:p>
      <w:pPr>
        <w:pStyle w:val="2"/>
        <w:numPr>
          <w:ilvl w:val="0"/>
          <w:numId w:val="0"/>
        </w:numP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zh-CN" w:eastAsia="zh-CN" w:bidi="ar-SA"/>
        </w:rPr>
      </w:pPr>
    </w:p>
    <w:p>
      <w:pPr>
        <w:jc w:val="right"/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zh-CN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zh-CN" w:eastAsia="zh-CN" w:bidi="ar-SA"/>
        </w:rPr>
        <w:t>比选邀请人：重庆交旅建设工程有限公司</w:t>
      </w:r>
    </w:p>
    <w:p>
      <w:pPr>
        <w:pStyle w:val="2"/>
        <w:jc w:val="right"/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  <w:t>2021年10月10日</w:t>
      </w:r>
    </w:p>
    <w:p>
      <w:pPr>
        <w:pStyle w:val="2"/>
        <w:jc w:val="right"/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</w:pPr>
    </w:p>
    <w:p>
      <w:pPr>
        <w:pStyle w:val="2"/>
        <w:jc w:val="right"/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291" w:charSpace="0"/>
        </w:sectPr>
      </w:pPr>
    </w:p>
    <w:p>
      <w:pPr>
        <w:adjustRightInd w:val="0"/>
        <w:snapToGrid w:val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（五）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歌乐忠魂·渣滓洞沉浸式研学营地项目柔性砖、劈开砖及青石蘑菇石板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采购</w:t>
      </w:r>
    </w:p>
    <w:p>
      <w:pPr>
        <w:adjustRightInd w:val="0"/>
        <w:snapToGrid w:val="0"/>
        <w:jc w:val="center"/>
        <w:rPr>
          <w:rFonts w:hint="eastAsia" w:ascii="方正小标宋_GBK" w:eastAsia="方正小标宋_GBK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供应商报价单</w:t>
      </w:r>
    </w:p>
    <w:p>
      <w:pPr>
        <w:adjustRightInd w:val="0"/>
        <w:snapToGrid w:val="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ind w:left="420" w:leftChars="200"/>
        <w:jc w:val="left"/>
        <w:rPr>
          <w:rFonts w:ascii="仿宋" w:hAnsi="仿宋" w:eastAsia="仿宋" w:cs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XXXXXXXXXXXXX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                                                 单位：元</w:t>
      </w:r>
    </w:p>
    <w:tbl>
      <w:tblPr>
        <w:tblStyle w:val="4"/>
        <w:tblW w:w="146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912"/>
        <w:gridCol w:w="1913"/>
        <w:gridCol w:w="1913"/>
        <w:gridCol w:w="638"/>
        <w:gridCol w:w="1275"/>
        <w:gridCol w:w="1275"/>
        <w:gridCol w:w="1275"/>
        <w:gridCol w:w="1275"/>
        <w:gridCol w:w="12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  <w:jc w:val="center"/>
        </w:trPr>
        <w:tc>
          <w:tcPr>
            <w:tcW w:w="6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序号</w:t>
            </w:r>
          </w:p>
        </w:tc>
        <w:tc>
          <w:tcPr>
            <w:tcW w:w="19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名称</w:t>
            </w:r>
          </w:p>
        </w:tc>
        <w:tc>
          <w:tcPr>
            <w:tcW w:w="19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规格型号</w:t>
            </w:r>
          </w:p>
        </w:tc>
        <w:tc>
          <w:tcPr>
            <w:tcW w:w="19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技术参数</w:t>
            </w:r>
          </w:p>
        </w:tc>
        <w:tc>
          <w:tcPr>
            <w:tcW w:w="6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单位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不含税单价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不含税合价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增值税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Cs w:val="21"/>
              </w:rPr>
              <w:t>税率（%）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pacing w:val="-16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含税单价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pacing w:val="-16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含税合价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柔性砖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60*240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2797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劈开砖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60*240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260</w:t>
            </w:r>
          </w:p>
        </w:tc>
        <w:tc>
          <w:tcPr>
            <w:tcW w:w="127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6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zh-CN" w:eastAsia="zh-CN"/>
              </w:rPr>
              <w:t>青石蘑菇石板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384</w:t>
            </w:r>
          </w:p>
        </w:tc>
        <w:tc>
          <w:tcPr>
            <w:tcW w:w="127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</w:tbl>
    <w:p>
      <w:pPr>
        <w:adjustRightInd w:val="0"/>
        <w:snapToGrid w:val="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</w:t>
      </w:r>
    </w:p>
    <w:p>
      <w:pPr>
        <w:adjustRightInd w:val="0"/>
        <w:snapToGrid w:val="0"/>
        <w:ind w:right="477" w:rightChars="227"/>
        <w:jc w:val="righ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            竞价人（盖章）：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XXXXXXXXXXXXXXX</w:t>
      </w:r>
    </w:p>
    <w:p>
      <w:pPr>
        <w:spacing w:line="360" w:lineRule="exact"/>
        <w:jc w:val="left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        日期：XXXX年XX月XX日</w:t>
      </w:r>
    </w:p>
    <w:p>
      <w:pPr>
        <w:spacing w:line="360" w:lineRule="exact"/>
        <w:ind w:right="1280"/>
        <w:jc w:val="center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 xml:space="preserve">                                             </w:t>
      </w:r>
    </w:p>
    <w:p>
      <w:pPr>
        <w:spacing w:line="360" w:lineRule="exact"/>
        <w:ind w:left="6440" w:right="1280" w:hanging="6440" w:hangingChars="2300"/>
        <w:jc w:val="left"/>
        <w:rPr>
          <w:rFonts w:hint="eastAsia" w:ascii="方正楷体_GBK" w:hAnsi="方正楷体_GBK" w:eastAsia="方正楷体_GBK" w:cs="方正楷体_GBK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291" w:charSpace="0"/>
        </w:sect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 xml:space="preserve">             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                                </w:t>
      </w:r>
    </w:p>
    <w:p>
      <w:pPr>
        <w:ind w:right="128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附件四</w:t>
      </w:r>
    </w:p>
    <w:p>
      <w:pPr>
        <w:widowControl/>
        <w:ind w:right="0" w:firstLine="0" w:firstLineChars="0"/>
        <w:jc w:val="center"/>
        <w:textAlignment w:val="center"/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u w:val="none"/>
          <w:lang w:bidi="ar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u w:val="none"/>
          <w:lang w:val="zh-CN" w:bidi="ar"/>
        </w:rPr>
        <w:t>柔性砖、劈开砖及青石蘑菇石板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u w:val="none"/>
          <w:lang w:bidi="ar"/>
        </w:rPr>
        <w:t>规格型号及数量</w:t>
      </w:r>
      <w:bookmarkStart w:id="0" w:name="_GoBack"/>
      <w:bookmarkEnd w:id="0"/>
    </w:p>
    <w:tbl>
      <w:tblPr>
        <w:tblStyle w:val="4"/>
        <w:tblW w:w="8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1548"/>
        <w:gridCol w:w="1302"/>
        <w:gridCol w:w="1001"/>
        <w:gridCol w:w="199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95" w:type="dxa"/>
            <w:tcBorders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48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lang w:eastAsia="zh-CN"/>
              </w:rPr>
              <w:t>规格型号</w:t>
            </w:r>
          </w:p>
        </w:tc>
        <w:tc>
          <w:tcPr>
            <w:tcW w:w="1001" w:type="dxa"/>
            <w:tcBorders>
              <w:left w:val="single" w:color="auto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998" w:type="dxa"/>
            <w:tcBorders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984" w:type="dxa"/>
            <w:tcBorders>
              <w:left w:val="single" w:color="auto" w:sz="4" w:space="0"/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napToGrid w:val="0"/>
                <w:kern w:val="32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柔性砖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60*240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2797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劈开砖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60*240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260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青石蘑菇石板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384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jc w:val="right"/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A5B76"/>
    <w:multiLevelType w:val="singleLevel"/>
    <w:tmpl w:val="607A5B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1316C"/>
    <w:rsid w:val="0F1A5A0E"/>
    <w:rsid w:val="4DAC617C"/>
    <w:rsid w:val="503A6D9A"/>
    <w:rsid w:val="59F96C30"/>
    <w:rsid w:val="5B1C0A03"/>
    <w:rsid w:val="6E2B47BE"/>
    <w:rsid w:val="6F3645CA"/>
    <w:rsid w:val="79A3611B"/>
    <w:rsid w:val="7ACC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建设公司管理员</cp:lastModifiedBy>
  <cp:lastPrinted>2022-10-10T02:49:23Z</cp:lastPrinted>
  <dcterms:modified xsi:type="dcterms:W3CDTF">2022-10-10T03:11:16Z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